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338CC6" w14:textId="063AA51A" w:rsidR="005859AB" w:rsidRDefault="00000000">
      <w:pPr>
        <w:pStyle w:val="Kop1"/>
      </w:pPr>
      <w:r>
        <w:t xml:space="preserve">Garantiebepalingen – </w:t>
      </w:r>
      <w:r w:rsidR="006964AA">
        <w:t>CARP</w:t>
      </w:r>
      <w:r>
        <w:t xml:space="preserve"> </w:t>
      </w:r>
      <w:proofErr w:type="spellStart"/>
      <w:r>
        <w:t>Draaibanken</w:t>
      </w:r>
      <w:proofErr w:type="spellEnd"/>
      <w:r w:rsidR="006E7BDC">
        <w:t xml:space="preserve">    </w:t>
      </w:r>
    </w:p>
    <w:p w14:paraId="1AAC93F9" w14:textId="77777777" w:rsidR="005859AB" w:rsidRPr="006964AA" w:rsidRDefault="00000000">
      <w:pPr>
        <w:pStyle w:val="Kop2"/>
        <w:rPr>
          <w:lang w:val="nl-NL"/>
        </w:rPr>
      </w:pPr>
      <w:r w:rsidRPr="006964AA">
        <w:rPr>
          <w:lang w:val="nl-NL"/>
        </w:rPr>
        <w:t>I. Algemeen</w:t>
      </w:r>
    </w:p>
    <w:p w14:paraId="69B57DAA" w14:textId="6A4E2D31" w:rsidR="005859AB" w:rsidRPr="006964AA" w:rsidRDefault="00000000">
      <w:pPr>
        <w:rPr>
          <w:lang w:val="nl-NL"/>
        </w:rPr>
      </w:pPr>
      <w:r w:rsidRPr="006964AA">
        <w:rPr>
          <w:lang w:val="nl-NL"/>
        </w:rPr>
        <w:t xml:space="preserve">Deze garantiebepalingen gelden voor draaibanken met de volgende typeaanduidingen, geïmporteerd en verkocht door </w:t>
      </w:r>
      <w:r w:rsidR="006964AA">
        <w:rPr>
          <w:lang w:val="nl-NL"/>
        </w:rPr>
        <w:t>dehoutdraaierij.nl</w:t>
      </w:r>
      <w:r w:rsidRPr="006964AA">
        <w:rPr>
          <w:lang w:val="nl-NL"/>
        </w:rPr>
        <w:t>:</w:t>
      </w:r>
      <w:r w:rsidR="006964AA">
        <w:rPr>
          <w:lang w:val="nl-NL"/>
        </w:rPr>
        <w:t xml:space="preserve"> </w:t>
      </w:r>
    </w:p>
    <w:p w14:paraId="694C5E31" w14:textId="1808DF83" w:rsidR="005859AB" w:rsidRPr="006964AA" w:rsidRDefault="006964AA">
      <w:r w:rsidRPr="006964AA">
        <w:t>CARP 1420 MIDI, CARP 1421 MIDI p</w:t>
      </w:r>
      <w:r>
        <w:t>lus, CARP 1624, CARP 2032 XL</w:t>
      </w:r>
    </w:p>
    <w:p w14:paraId="56A99C52" w14:textId="74BA54BA" w:rsidR="005859AB" w:rsidRDefault="00000000">
      <w:pPr>
        <w:rPr>
          <w:lang w:val="nl-NL"/>
        </w:rPr>
      </w:pPr>
      <w:r w:rsidRPr="006964AA">
        <w:rPr>
          <w:lang w:val="nl-NL"/>
        </w:rPr>
        <w:t>Garantiegever:</w:t>
      </w:r>
    </w:p>
    <w:p w14:paraId="522DB1E0" w14:textId="77777777" w:rsidR="006964AA" w:rsidRDefault="006964AA">
      <w:pPr>
        <w:rPr>
          <w:lang w:val="nl-NL"/>
        </w:rPr>
      </w:pPr>
      <w:r>
        <w:rPr>
          <w:lang w:val="nl-NL"/>
        </w:rPr>
        <w:t xml:space="preserve">Dehoutdraaierij.nl, </w:t>
      </w:r>
      <w:proofErr w:type="spellStart"/>
      <w:r>
        <w:rPr>
          <w:lang w:val="nl-NL"/>
        </w:rPr>
        <w:t>Wardsestraat</w:t>
      </w:r>
      <w:proofErr w:type="spellEnd"/>
      <w:r>
        <w:rPr>
          <w:lang w:val="nl-NL"/>
        </w:rPr>
        <w:t xml:space="preserve"> 15, 7031 HD,  Nieuw-Wehl</w:t>
      </w:r>
    </w:p>
    <w:p w14:paraId="43DEE402" w14:textId="52C7B313" w:rsidR="005859AB" w:rsidRPr="006964AA" w:rsidRDefault="00000000">
      <w:pPr>
        <w:rPr>
          <w:lang w:val="nl-NL"/>
        </w:rPr>
      </w:pPr>
      <w:r w:rsidRPr="006964AA">
        <w:rPr>
          <w:lang w:val="nl-NL"/>
        </w:rPr>
        <w:t>Garantienemer: koper/eigenaar van het apparaat</w:t>
      </w:r>
    </w:p>
    <w:p w14:paraId="58DE01FB" w14:textId="77777777" w:rsidR="005859AB" w:rsidRPr="006964AA" w:rsidRDefault="00000000">
      <w:pPr>
        <w:pStyle w:val="Kop2"/>
        <w:rPr>
          <w:lang w:val="nl-NL"/>
        </w:rPr>
      </w:pPr>
      <w:r w:rsidRPr="006964AA">
        <w:rPr>
          <w:lang w:val="nl-NL"/>
        </w:rPr>
        <w:t>II. Garantieperiode</w:t>
      </w:r>
    </w:p>
    <w:p w14:paraId="57FEF18B" w14:textId="77777777" w:rsidR="005859AB" w:rsidRPr="006964AA" w:rsidRDefault="00000000">
      <w:pPr>
        <w:rPr>
          <w:lang w:val="nl-NL"/>
        </w:rPr>
      </w:pPr>
      <w:r w:rsidRPr="006964AA">
        <w:rPr>
          <w:lang w:val="nl-NL"/>
        </w:rPr>
        <w:t>Tenzij anders vermeld op het product, bedraagt de garantieperiode:</w:t>
      </w:r>
    </w:p>
    <w:p w14:paraId="40317F9C" w14:textId="14EC3C44" w:rsidR="005859AB" w:rsidRPr="006964AA" w:rsidRDefault="00000000">
      <w:pPr>
        <w:rPr>
          <w:lang w:val="nl-NL"/>
        </w:rPr>
      </w:pPr>
      <w:r w:rsidRPr="006964AA">
        <w:rPr>
          <w:lang w:val="nl-NL"/>
        </w:rPr>
        <w:t xml:space="preserve">- </w:t>
      </w:r>
      <w:r w:rsidR="006964AA">
        <w:rPr>
          <w:lang w:val="nl-NL"/>
        </w:rPr>
        <w:t>3</w:t>
      </w:r>
      <w:r w:rsidRPr="006964AA">
        <w:rPr>
          <w:lang w:val="nl-NL"/>
        </w:rPr>
        <w:t xml:space="preserve"> jaar </w:t>
      </w:r>
    </w:p>
    <w:p w14:paraId="07719FB3" w14:textId="45D0B918" w:rsidR="005859AB" w:rsidRPr="006964AA" w:rsidRDefault="00000000">
      <w:pPr>
        <w:rPr>
          <w:lang w:val="nl-NL"/>
        </w:rPr>
      </w:pPr>
      <w:r w:rsidRPr="006964AA">
        <w:rPr>
          <w:lang w:val="nl-NL"/>
        </w:rPr>
        <w:t xml:space="preserve">De garantie gaat in op de aankoopdatum (bewijs via originele </w:t>
      </w:r>
      <w:proofErr w:type="spellStart"/>
      <w:r w:rsidRPr="006964AA">
        <w:rPr>
          <w:lang w:val="nl-NL"/>
        </w:rPr>
        <w:t>aankoopbon</w:t>
      </w:r>
      <w:proofErr w:type="spellEnd"/>
      <w:r w:rsidRPr="006964AA">
        <w:rPr>
          <w:lang w:val="nl-NL"/>
        </w:rPr>
        <w:t>). Garantieaanspraken moeten binnen de garantietermijn worden ingediend, anders vervalt de aanspraak.</w:t>
      </w:r>
    </w:p>
    <w:p w14:paraId="34658F9A" w14:textId="7359B6FD" w:rsidR="005859AB" w:rsidRPr="006964AA" w:rsidRDefault="00000000">
      <w:pPr>
        <w:rPr>
          <w:lang w:val="nl-NL"/>
        </w:rPr>
      </w:pPr>
      <w:r w:rsidRPr="006964AA">
        <w:rPr>
          <w:lang w:val="nl-NL"/>
        </w:rPr>
        <w:t>Reparaties verlengen de garantieperiode niet.</w:t>
      </w:r>
    </w:p>
    <w:p w14:paraId="5A00EFB7" w14:textId="49EF02EA" w:rsidR="005859AB" w:rsidRPr="006964AA" w:rsidRDefault="00000000">
      <w:pPr>
        <w:rPr>
          <w:lang w:val="nl-NL"/>
        </w:rPr>
      </w:pPr>
      <w:r w:rsidRPr="006964AA">
        <w:rPr>
          <w:lang w:val="nl-NL"/>
        </w:rPr>
        <w:t>De aanspraak moet onmiddellijk na ontdekking van het gebrek schriftelijk bij de garantiegever worden gemeld, vergezeld van</w:t>
      </w:r>
      <w:r w:rsidR="001F435B">
        <w:rPr>
          <w:lang w:val="nl-NL"/>
        </w:rPr>
        <w:t xml:space="preserve"> de </w:t>
      </w:r>
      <w:r w:rsidRPr="006964AA">
        <w:rPr>
          <w:lang w:val="nl-NL"/>
        </w:rPr>
        <w:t xml:space="preserve">originele </w:t>
      </w:r>
      <w:proofErr w:type="spellStart"/>
      <w:r w:rsidRPr="006964AA">
        <w:rPr>
          <w:lang w:val="nl-NL"/>
        </w:rPr>
        <w:t>aankoopbon</w:t>
      </w:r>
      <w:proofErr w:type="spellEnd"/>
      <w:r w:rsidRPr="006964AA">
        <w:rPr>
          <w:lang w:val="nl-NL"/>
        </w:rPr>
        <w:t xml:space="preserve"> met datum en productnaam</w:t>
      </w:r>
      <w:r w:rsidR="001F435B">
        <w:rPr>
          <w:lang w:val="nl-NL"/>
        </w:rPr>
        <w:t xml:space="preserve"> en </w:t>
      </w:r>
      <w:r w:rsidRPr="006964AA">
        <w:rPr>
          <w:lang w:val="nl-NL"/>
        </w:rPr>
        <w:t>een</w:t>
      </w:r>
      <w:r w:rsidR="006964AA">
        <w:rPr>
          <w:lang w:val="nl-NL"/>
        </w:rPr>
        <w:t xml:space="preserve"> duidelijke</w:t>
      </w:r>
      <w:r w:rsidRPr="006964AA">
        <w:rPr>
          <w:lang w:val="nl-NL"/>
        </w:rPr>
        <w:t xml:space="preserve"> beschrijving van het defect</w:t>
      </w:r>
      <w:r w:rsidR="001F435B">
        <w:rPr>
          <w:lang w:val="nl-NL"/>
        </w:rPr>
        <w:t>.</w:t>
      </w:r>
    </w:p>
    <w:p w14:paraId="70F93138" w14:textId="77777777" w:rsidR="005859AB" w:rsidRPr="006964AA" w:rsidRDefault="00000000">
      <w:pPr>
        <w:pStyle w:val="Kop2"/>
        <w:rPr>
          <w:lang w:val="nl-NL"/>
        </w:rPr>
      </w:pPr>
      <w:r w:rsidRPr="006964AA">
        <w:rPr>
          <w:lang w:val="nl-NL"/>
        </w:rPr>
        <w:t>III. Geografisch bereik</w:t>
      </w:r>
    </w:p>
    <w:p w14:paraId="22E22735" w14:textId="4F814A13" w:rsidR="005859AB" w:rsidRPr="006964AA" w:rsidRDefault="00000000">
      <w:pPr>
        <w:rPr>
          <w:lang w:val="nl-NL"/>
        </w:rPr>
      </w:pPr>
      <w:r w:rsidRPr="006964AA">
        <w:rPr>
          <w:lang w:val="nl-NL"/>
        </w:rPr>
        <w:t>De garantie is van toepassing binnen de Europese Unie.</w:t>
      </w:r>
    </w:p>
    <w:p w14:paraId="5906EB74" w14:textId="77777777" w:rsidR="005859AB" w:rsidRPr="006964AA" w:rsidRDefault="00000000">
      <w:pPr>
        <w:pStyle w:val="Kop2"/>
        <w:rPr>
          <w:lang w:val="nl-NL"/>
        </w:rPr>
      </w:pPr>
      <w:r w:rsidRPr="006964AA">
        <w:rPr>
          <w:lang w:val="nl-NL"/>
        </w:rPr>
        <w:t>IV. Overdracht van garantie</w:t>
      </w:r>
    </w:p>
    <w:p w14:paraId="79839AC0" w14:textId="77777777" w:rsidR="005859AB" w:rsidRPr="006964AA" w:rsidRDefault="00000000">
      <w:pPr>
        <w:rPr>
          <w:lang w:val="nl-NL"/>
        </w:rPr>
      </w:pPr>
      <w:r w:rsidRPr="006964AA">
        <w:rPr>
          <w:lang w:val="nl-NL"/>
        </w:rPr>
        <w:t>Bij doorverkoop van de draaibank gaat de garantie over op de nieuwe eigenaar, mits de eigendomsoverdracht binnen 14 dagen schriftelijk aan de garantiegever wordt gemeld. Zo niet, vervalt de garantie.</w:t>
      </w:r>
    </w:p>
    <w:p w14:paraId="48D4C13E" w14:textId="77777777" w:rsidR="005859AB" w:rsidRPr="006964AA" w:rsidRDefault="00000000">
      <w:pPr>
        <w:pStyle w:val="Kop2"/>
        <w:rPr>
          <w:lang w:val="nl-NL"/>
        </w:rPr>
      </w:pPr>
      <w:r w:rsidRPr="006964AA">
        <w:rPr>
          <w:lang w:val="nl-NL"/>
        </w:rPr>
        <w:t>V. Omvang van de garantie</w:t>
      </w:r>
    </w:p>
    <w:p w14:paraId="7DD249C3" w14:textId="2E03A0BB" w:rsidR="005859AB" w:rsidRPr="006964AA" w:rsidRDefault="00000000">
      <w:pPr>
        <w:rPr>
          <w:lang w:val="nl-NL"/>
        </w:rPr>
      </w:pPr>
      <w:r w:rsidRPr="006964AA">
        <w:rPr>
          <w:lang w:val="nl-NL"/>
        </w:rPr>
        <w:t>De garantie dekt materiaal- en fabricagefouten aan elektronische, mechanische en constructieve onderdelen (zoals gietdelen), die binnen de garantieperiode optreden.</w:t>
      </w:r>
    </w:p>
    <w:p w14:paraId="558C2840" w14:textId="019A6568" w:rsidR="005859AB" w:rsidRPr="00052FB6" w:rsidRDefault="00000000">
      <w:pPr>
        <w:rPr>
          <w:lang w:val="nl-NL"/>
        </w:rPr>
      </w:pPr>
      <w:r w:rsidRPr="006964AA">
        <w:rPr>
          <w:lang w:val="nl-NL"/>
        </w:rPr>
        <w:t xml:space="preserve">De garantie wordt verleend in de vorm van kosteloze levering </w:t>
      </w:r>
      <w:r w:rsidR="00BB0C6C" w:rsidRPr="006964AA">
        <w:rPr>
          <w:lang w:val="nl-NL"/>
        </w:rPr>
        <w:t>van vervangingsonderdelen</w:t>
      </w:r>
      <w:r w:rsidR="00BB0C6C">
        <w:rPr>
          <w:lang w:val="nl-NL"/>
        </w:rPr>
        <w:t xml:space="preserve">  </w:t>
      </w:r>
      <w:r w:rsidR="001F435B">
        <w:rPr>
          <w:lang w:val="nl-NL"/>
        </w:rPr>
        <w:t>binnen Nederland, Duitsland en België</w:t>
      </w:r>
      <w:r w:rsidR="00BB0C6C">
        <w:rPr>
          <w:lang w:val="nl-NL"/>
        </w:rPr>
        <w:t>. Daarbuiten kunnen er verzendkosten berekend worden door de garantiegever.</w:t>
      </w:r>
      <w:r w:rsidRPr="006964AA">
        <w:rPr>
          <w:lang w:val="nl-NL"/>
        </w:rPr>
        <w:t xml:space="preserve"> </w:t>
      </w:r>
      <w:r w:rsidR="006964AA">
        <w:rPr>
          <w:lang w:val="nl-NL"/>
        </w:rPr>
        <w:t>Eventuele</w:t>
      </w:r>
      <w:r w:rsidRPr="006964AA">
        <w:rPr>
          <w:lang w:val="nl-NL"/>
        </w:rPr>
        <w:t xml:space="preserve"> installatiekosten van onderdelen zijn voor rekening van de klant.</w:t>
      </w:r>
      <w:r w:rsidR="00052FB6">
        <w:rPr>
          <w:lang w:val="nl-NL"/>
        </w:rPr>
        <w:t xml:space="preserve"> </w:t>
      </w:r>
      <w:r w:rsidR="00052FB6" w:rsidRPr="00052FB6">
        <w:rPr>
          <w:lang w:val="nl-NL"/>
        </w:rPr>
        <w:t xml:space="preserve">Garantie omvat uitsluitend vervanging van onderdelen; kosten voor </w:t>
      </w:r>
      <w:r w:rsidR="00052FB6" w:rsidRPr="00052FB6">
        <w:rPr>
          <w:lang w:val="nl-NL"/>
        </w:rPr>
        <w:lastRenderedPageBreak/>
        <w:t>demontage, montage of werkuren worden niet door de garantie gedekt, tenzij schriftelijk overeengekomen.</w:t>
      </w:r>
    </w:p>
    <w:p w14:paraId="18374F5F" w14:textId="288E9234" w:rsidR="005859AB" w:rsidRDefault="00000000">
      <w:pPr>
        <w:rPr>
          <w:lang w:val="nl-NL"/>
        </w:rPr>
      </w:pPr>
      <w:r w:rsidRPr="006964AA">
        <w:rPr>
          <w:lang w:val="nl-NL"/>
        </w:rPr>
        <w:t xml:space="preserve">Als de klant de onderdelen niet zelf (of via een specialist) kan vervangen, </w:t>
      </w:r>
      <w:r w:rsidR="006964AA">
        <w:rPr>
          <w:lang w:val="nl-NL"/>
        </w:rPr>
        <w:t>kan</w:t>
      </w:r>
      <w:r w:rsidRPr="006964AA">
        <w:rPr>
          <w:lang w:val="nl-NL"/>
        </w:rPr>
        <w:t xml:space="preserve"> de machine op kosten en risico </w:t>
      </w:r>
      <w:r w:rsidR="006964AA">
        <w:rPr>
          <w:lang w:val="nl-NL"/>
        </w:rPr>
        <w:t xml:space="preserve">van de garantienemer </w:t>
      </w:r>
      <w:r w:rsidRPr="006964AA">
        <w:rPr>
          <w:lang w:val="nl-NL"/>
        </w:rPr>
        <w:t>naar de garantiegever worden verzonden. De garantiegever kan een kostenschatting geven en voert de reparatie pas uit goedkeuring</w:t>
      </w:r>
      <w:r w:rsidR="006964AA">
        <w:rPr>
          <w:lang w:val="nl-NL"/>
        </w:rPr>
        <w:t xml:space="preserve"> door garantienemer</w:t>
      </w:r>
      <w:r w:rsidRPr="006964AA">
        <w:rPr>
          <w:lang w:val="nl-NL"/>
        </w:rPr>
        <w:t xml:space="preserve">. Terugzending </w:t>
      </w:r>
      <w:r w:rsidR="006964AA">
        <w:rPr>
          <w:lang w:val="nl-NL"/>
        </w:rPr>
        <w:t>is voor rekening van garantiegever</w:t>
      </w:r>
      <w:r w:rsidRPr="006964AA">
        <w:rPr>
          <w:lang w:val="nl-NL"/>
        </w:rPr>
        <w:t xml:space="preserve">, tenzij het defect valt onder de uitsluitingen (zie VI). In dat geval </w:t>
      </w:r>
      <w:r w:rsidR="006964AA">
        <w:rPr>
          <w:lang w:val="nl-NL"/>
        </w:rPr>
        <w:t xml:space="preserve">kunnen </w:t>
      </w:r>
      <w:r w:rsidRPr="006964AA">
        <w:rPr>
          <w:lang w:val="nl-NL"/>
        </w:rPr>
        <w:t>opslag- en</w:t>
      </w:r>
      <w:r w:rsidR="006964AA">
        <w:rPr>
          <w:lang w:val="nl-NL"/>
        </w:rPr>
        <w:t>/of</w:t>
      </w:r>
      <w:r w:rsidRPr="006964AA">
        <w:rPr>
          <w:lang w:val="nl-NL"/>
        </w:rPr>
        <w:t xml:space="preserve"> verzendkosten in rekening gebracht</w:t>
      </w:r>
      <w:r w:rsidR="006964AA">
        <w:rPr>
          <w:lang w:val="nl-NL"/>
        </w:rPr>
        <w:t xml:space="preserve"> worden.</w:t>
      </w:r>
    </w:p>
    <w:p w14:paraId="73A49D13" w14:textId="1844407C" w:rsidR="006D314F" w:rsidRPr="006D314F" w:rsidRDefault="006D314F">
      <w:pPr>
        <w:rPr>
          <w:lang w:val="nl-NL"/>
        </w:rPr>
      </w:pPr>
      <w:r w:rsidRPr="006D314F">
        <w:rPr>
          <w:lang w:val="nl-NL"/>
        </w:rPr>
        <w:t>Voor producten die in intensieve professionele omgevingen (zoals onderwijsinstellingen of ateliers met dagelijks gebruik) worden ingezet, kan de garantieperiode of -omvang beperkt zijn.</w:t>
      </w:r>
    </w:p>
    <w:p w14:paraId="1CECA3F7" w14:textId="77777777" w:rsidR="005859AB" w:rsidRPr="006964AA" w:rsidRDefault="00000000">
      <w:pPr>
        <w:pStyle w:val="Kop2"/>
        <w:rPr>
          <w:lang w:val="nl-NL"/>
        </w:rPr>
      </w:pPr>
      <w:r w:rsidRPr="006964AA">
        <w:rPr>
          <w:lang w:val="nl-NL"/>
        </w:rPr>
        <w:t>VI. Uitsluitingen</w:t>
      </w:r>
    </w:p>
    <w:p w14:paraId="3D5AF3E7" w14:textId="77777777" w:rsidR="005859AB" w:rsidRPr="006964AA" w:rsidRDefault="00000000">
      <w:pPr>
        <w:rPr>
          <w:lang w:val="nl-NL"/>
        </w:rPr>
      </w:pPr>
      <w:r w:rsidRPr="006964AA">
        <w:rPr>
          <w:lang w:val="nl-NL"/>
        </w:rPr>
        <w:t>De garantie vervalt als:</w:t>
      </w:r>
    </w:p>
    <w:p w14:paraId="2389252E" w14:textId="5179592B" w:rsidR="005859AB" w:rsidRPr="006964AA" w:rsidRDefault="00000000">
      <w:pPr>
        <w:rPr>
          <w:lang w:val="nl-NL"/>
        </w:rPr>
      </w:pPr>
      <w:r w:rsidRPr="006964AA">
        <w:rPr>
          <w:lang w:val="nl-NL"/>
        </w:rPr>
        <w:t xml:space="preserve">- er eigenmachtige aanpassingen of modificaties aan de machine zijn </w:t>
      </w:r>
      <w:r w:rsidR="006964AA">
        <w:rPr>
          <w:lang w:val="nl-NL"/>
        </w:rPr>
        <w:t>gedaan.</w:t>
      </w:r>
    </w:p>
    <w:p w14:paraId="5F641A0B" w14:textId="77777777" w:rsidR="005859AB" w:rsidRPr="006964AA" w:rsidRDefault="00000000">
      <w:pPr>
        <w:rPr>
          <w:lang w:val="nl-NL"/>
        </w:rPr>
      </w:pPr>
      <w:r w:rsidRPr="006964AA">
        <w:rPr>
          <w:lang w:val="nl-NL"/>
        </w:rPr>
        <w:t>Niet gedekt zijn o.a.:</w:t>
      </w:r>
    </w:p>
    <w:p w14:paraId="1E480B03" w14:textId="77777777" w:rsidR="005859AB" w:rsidRPr="006964AA" w:rsidRDefault="00000000">
      <w:pPr>
        <w:rPr>
          <w:lang w:val="nl-NL"/>
        </w:rPr>
      </w:pPr>
      <w:r w:rsidRPr="006964AA">
        <w:rPr>
          <w:lang w:val="nl-NL"/>
        </w:rPr>
        <w:t>1. Slijtende onderdelen (zoals riemen, lagers, draadspindels)</w:t>
      </w:r>
    </w:p>
    <w:p w14:paraId="4CDB44F6" w14:textId="77777777" w:rsidR="005859AB" w:rsidRPr="006964AA" w:rsidRDefault="00000000">
      <w:pPr>
        <w:rPr>
          <w:lang w:val="nl-NL"/>
        </w:rPr>
      </w:pPr>
      <w:r w:rsidRPr="006964AA">
        <w:rPr>
          <w:lang w:val="nl-NL"/>
        </w:rPr>
        <w:t>2. Defecten door onjuist gebruik, verkeerde gereedschappen, of onwetendheid</w:t>
      </w:r>
    </w:p>
    <w:p w14:paraId="12F1672A" w14:textId="77777777" w:rsidR="005859AB" w:rsidRPr="006964AA" w:rsidRDefault="00000000">
      <w:pPr>
        <w:rPr>
          <w:lang w:val="nl-NL"/>
        </w:rPr>
      </w:pPr>
      <w:r w:rsidRPr="006964AA">
        <w:rPr>
          <w:lang w:val="nl-NL"/>
        </w:rPr>
        <w:t>3. Defecten door verkeerd gebruik, overbelasting, gebrekkige reiniging of weersinvloeden</w:t>
      </w:r>
    </w:p>
    <w:p w14:paraId="520F68E9" w14:textId="375E96A5" w:rsidR="005859AB" w:rsidRPr="006964AA" w:rsidRDefault="00000000">
      <w:pPr>
        <w:rPr>
          <w:lang w:val="nl-NL"/>
        </w:rPr>
      </w:pPr>
      <w:r w:rsidRPr="006964AA">
        <w:rPr>
          <w:lang w:val="nl-NL"/>
        </w:rPr>
        <w:t>4. Defecten door ondeskundige reparatie</w:t>
      </w:r>
    </w:p>
    <w:p w14:paraId="773BD0AF" w14:textId="42C6117B" w:rsidR="005859AB" w:rsidRDefault="00000000">
      <w:pPr>
        <w:rPr>
          <w:lang w:val="nl-NL"/>
        </w:rPr>
      </w:pPr>
      <w:r w:rsidRPr="006964AA">
        <w:rPr>
          <w:lang w:val="nl-NL"/>
        </w:rPr>
        <w:t>5. Defecten ontstaan na modificaties door derden</w:t>
      </w:r>
    </w:p>
    <w:p w14:paraId="4CC1BA0B" w14:textId="7829F801" w:rsidR="005859AB" w:rsidRDefault="006964AA">
      <w:pPr>
        <w:rPr>
          <w:lang w:val="nl-NL"/>
        </w:rPr>
      </w:pPr>
      <w:r>
        <w:rPr>
          <w:lang w:val="nl-NL"/>
        </w:rPr>
        <w:t>6. Schade door</w:t>
      </w:r>
      <w:r w:rsidR="00000000" w:rsidRPr="006964AA">
        <w:rPr>
          <w:lang w:val="nl-NL"/>
        </w:rPr>
        <w:t xml:space="preserve"> spanningspieken </w:t>
      </w:r>
      <w:r w:rsidR="001F435B">
        <w:rPr>
          <w:lang w:val="nl-NL"/>
        </w:rPr>
        <w:t>en/</w:t>
      </w:r>
      <w:r w:rsidR="00000000" w:rsidRPr="006964AA">
        <w:rPr>
          <w:lang w:val="nl-NL"/>
        </w:rPr>
        <w:t xml:space="preserve">of </w:t>
      </w:r>
      <w:proofErr w:type="spellStart"/>
      <w:r w:rsidR="001F435B">
        <w:rPr>
          <w:lang w:val="nl-NL"/>
        </w:rPr>
        <w:t>of</w:t>
      </w:r>
      <w:proofErr w:type="spellEnd"/>
      <w:r w:rsidR="001F435B">
        <w:rPr>
          <w:lang w:val="nl-NL"/>
        </w:rPr>
        <w:t xml:space="preserve"> straling evenals </w:t>
      </w:r>
      <w:r w:rsidR="00000000" w:rsidRPr="006964AA">
        <w:rPr>
          <w:lang w:val="nl-NL"/>
        </w:rPr>
        <w:t xml:space="preserve">overbelasting van het stroomnet </w:t>
      </w:r>
    </w:p>
    <w:p w14:paraId="74351EB9" w14:textId="29C8393E" w:rsidR="00052FB6" w:rsidRPr="00052FB6" w:rsidRDefault="00052FB6">
      <w:pPr>
        <w:rPr>
          <w:lang w:val="nl-NL"/>
        </w:rPr>
      </w:pPr>
      <w:r>
        <w:rPr>
          <w:lang w:val="nl-NL"/>
        </w:rPr>
        <w:t xml:space="preserve">7. </w:t>
      </w:r>
      <w:r w:rsidRPr="00052FB6">
        <w:rPr>
          <w:lang w:val="nl-NL"/>
        </w:rPr>
        <w:t>Schade ontstaan door transport, installatie of plaatsing uitgevoerd door derden valt buiten de garantie, tenzij schriftelijk anders overeengekomen.</w:t>
      </w:r>
    </w:p>
    <w:p w14:paraId="3F0B0433" w14:textId="77777777" w:rsidR="005859AB" w:rsidRPr="006964AA" w:rsidRDefault="00000000">
      <w:pPr>
        <w:pStyle w:val="Kop2"/>
        <w:rPr>
          <w:lang w:val="nl-NL"/>
        </w:rPr>
      </w:pPr>
      <w:r w:rsidRPr="006964AA">
        <w:rPr>
          <w:lang w:val="nl-NL"/>
        </w:rPr>
        <w:t>VII. Aanvullende voorwaarden</w:t>
      </w:r>
    </w:p>
    <w:p w14:paraId="184B43CD" w14:textId="7D1C31D3" w:rsidR="005859AB" w:rsidRPr="006964AA" w:rsidRDefault="00000000">
      <w:pPr>
        <w:rPr>
          <w:lang w:val="nl-NL"/>
        </w:rPr>
      </w:pPr>
      <w:r w:rsidRPr="006964AA">
        <w:rPr>
          <w:lang w:val="nl-NL"/>
        </w:rPr>
        <w:t>Bij garantieclaims zonder voorafgaand akkoord draagt de klant alle kosten en risico’s van transport.</w:t>
      </w:r>
    </w:p>
    <w:p w14:paraId="0BF1DB41" w14:textId="3DB06869" w:rsidR="005859AB" w:rsidRPr="006964AA" w:rsidRDefault="00000000">
      <w:pPr>
        <w:rPr>
          <w:lang w:val="nl-NL"/>
        </w:rPr>
      </w:pPr>
      <w:r w:rsidRPr="006964AA">
        <w:rPr>
          <w:lang w:val="nl-NL"/>
        </w:rPr>
        <w:t>Let op: wederverkopers kunnen eigen garantievoorwaarden hebben. Neem daarom altijd eerst contact op met de winkel waar je het apparaat gekocht hebt.</w:t>
      </w:r>
    </w:p>
    <w:p w14:paraId="1DD30A09" w14:textId="33A24841" w:rsidR="005859AB" w:rsidRPr="006964AA" w:rsidRDefault="00000000">
      <w:pPr>
        <w:rPr>
          <w:lang w:val="nl-NL"/>
        </w:rPr>
      </w:pPr>
      <w:r w:rsidRPr="006964AA">
        <w:rPr>
          <w:lang w:val="nl-NL"/>
        </w:rPr>
        <w:t>De garantiegever is nooit aansprakelijk voor gevolgschade, winstderving of stilstand.</w:t>
      </w:r>
    </w:p>
    <w:p w14:paraId="4434BDF5" w14:textId="77777777" w:rsidR="005859AB" w:rsidRPr="006964AA" w:rsidRDefault="00000000">
      <w:pPr>
        <w:rPr>
          <w:lang w:val="nl-NL"/>
        </w:rPr>
      </w:pPr>
      <w:r w:rsidRPr="006964AA">
        <w:rPr>
          <w:lang w:val="nl-NL"/>
        </w:rPr>
        <w:t>De wettelijke consumentenrechten blijven onverminderd geldig en worden niet beperkt door deze garantie.</w:t>
      </w:r>
    </w:p>
    <w:p w14:paraId="36682CCE" w14:textId="77777777" w:rsidR="005859AB" w:rsidRPr="006964AA" w:rsidRDefault="00000000">
      <w:pPr>
        <w:pStyle w:val="Kop2"/>
        <w:rPr>
          <w:lang w:val="nl-NL"/>
        </w:rPr>
      </w:pPr>
      <w:r w:rsidRPr="006964AA">
        <w:rPr>
          <w:lang w:val="nl-NL"/>
        </w:rPr>
        <w:lastRenderedPageBreak/>
        <w:t>VIII. Privacyverklaring bij garantieclaims</w:t>
      </w:r>
    </w:p>
    <w:p w14:paraId="558BBBA4" w14:textId="77777777" w:rsidR="005859AB" w:rsidRPr="006964AA" w:rsidRDefault="00000000">
      <w:pPr>
        <w:rPr>
          <w:lang w:val="nl-NL"/>
        </w:rPr>
      </w:pPr>
      <w:r w:rsidRPr="006964AA">
        <w:rPr>
          <w:lang w:val="nl-NL"/>
        </w:rPr>
        <w:t>1. Verantwoordelijke partij:</w:t>
      </w:r>
    </w:p>
    <w:p w14:paraId="6CAA767D" w14:textId="7E7A43FC" w:rsidR="005859AB" w:rsidRPr="006964AA" w:rsidRDefault="001F435B">
      <w:pPr>
        <w:rPr>
          <w:lang w:val="nl-NL"/>
        </w:rPr>
      </w:pPr>
      <w:r>
        <w:rPr>
          <w:lang w:val="nl-NL"/>
        </w:rPr>
        <w:t xml:space="preserve">Dehoutdraaierij.nl vertegenwoordigd door Ronald Kanne. </w:t>
      </w:r>
      <w:proofErr w:type="spellStart"/>
      <w:r>
        <w:rPr>
          <w:lang w:val="nl-NL"/>
        </w:rPr>
        <w:t>Wardsestraat</w:t>
      </w:r>
      <w:proofErr w:type="spellEnd"/>
      <w:r>
        <w:rPr>
          <w:lang w:val="nl-NL"/>
        </w:rPr>
        <w:t xml:space="preserve"> 15, 7031HD Nieuw-Wehl. </w:t>
      </w:r>
      <w:hyperlink r:id="rId6" w:history="1">
        <w:r w:rsidRPr="000530C4">
          <w:rPr>
            <w:rStyle w:val="Hyperlink"/>
            <w:lang w:val="nl-NL"/>
          </w:rPr>
          <w:t>info@dehoutdraaierij.nl</w:t>
        </w:r>
      </w:hyperlink>
      <w:r>
        <w:rPr>
          <w:lang w:val="nl-NL"/>
        </w:rPr>
        <w:t xml:space="preserve"> +31 653 173 580</w:t>
      </w:r>
    </w:p>
    <w:p w14:paraId="62909989" w14:textId="77777777" w:rsidR="005859AB" w:rsidRPr="006964AA" w:rsidRDefault="005859AB">
      <w:pPr>
        <w:rPr>
          <w:lang w:val="nl-NL"/>
        </w:rPr>
      </w:pPr>
    </w:p>
    <w:sectPr w:rsidR="005859AB" w:rsidRPr="006964AA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jstnummering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jstnummering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jstopsomteken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jstopsomteken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jstnummering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jstopsomtek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149712230">
    <w:abstractNumId w:val="8"/>
  </w:num>
  <w:num w:numId="2" w16cid:durableId="1142037694">
    <w:abstractNumId w:val="6"/>
  </w:num>
  <w:num w:numId="3" w16cid:durableId="1194028895">
    <w:abstractNumId w:val="5"/>
  </w:num>
  <w:num w:numId="4" w16cid:durableId="106243378">
    <w:abstractNumId w:val="4"/>
  </w:num>
  <w:num w:numId="5" w16cid:durableId="517738442">
    <w:abstractNumId w:val="7"/>
  </w:num>
  <w:num w:numId="6" w16cid:durableId="889264645">
    <w:abstractNumId w:val="3"/>
  </w:num>
  <w:num w:numId="7" w16cid:durableId="111289598">
    <w:abstractNumId w:val="2"/>
  </w:num>
  <w:num w:numId="8" w16cid:durableId="266619480">
    <w:abstractNumId w:val="1"/>
  </w:num>
  <w:num w:numId="9" w16cid:durableId="594500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52FB6"/>
    <w:rsid w:val="0006063C"/>
    <w:rsid w:val="0015074B"/>
    <w:rsid w:val="001F435B"/>
    <w:rsid w:val="0029639D"/>
    <w:rsid w:val="00326F90"/>
    <w:rsid w:val="00502A4B"/>
    <w:rsid w:val="005859AB"/>
    <w:rsid w:val="006964AA"/>
    <w:rsid w:val="006D314F"/>
    <w:rsid w:val="006E7BDC"/>
    <w:rsid w:val="00AA1D8D"/>
    <w:rsid w:val="00B47730"/>
    <w:rsid w:val="00BB0C6C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A96B3AE"/>
  <w14:defaultImageDpi w14:val="300"/>
  <w15:docId w15:val="{6F22E274-0BE2-43F0-B2A0-DD750E5BA7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FC693F"/>
  </w:style>
  <w:style w:type="paragraph" w:styleId="Kop1">
    <w:name w:val="heading 1"/>
    <w:basedOn w:val="Standaard"/>
    <w:next w:val="Standaard"/>
    <w:link w:val="Kop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Kop3">
    <w:name w:val="heading 3"/>
    <w:basedOn w:val="Standaard"/>
    <w:next w:val="Standaard"/>
    <w:link w:val="Kop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E618BF"/>
  </w:style>
  <w:style w:type="paragraph" w:styleId="Voettekst">
    <w:name w:val="footer"/>
    <w:basedOn w:val="Standaard"/>
    <w:link w:val="Voettekst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E618BF"/>
  </w:style>
  <w:style w:type="paragraph" w:styleId="Geenafstand">
    <w:name w:val="No Spacing"/>
    <w:uiPriority w:val="1"/>
    <w:qFormat/>
    <w:rsid w:val="00FC693F"/>
    <w:pPr>
      <w:spacing w:after="0" w:line="240" w:lineRule="auto"/>
    </w:pPr>
  </w:style>
  <w:style w:type="character" w:customStyle="1" w:styleId="Kop1Char">
    <w:name w:val="Kop 1 Char"/>
    <w:basedOn w:val="Standaardalinea-lettertype"/>
    <w:link w:val="Kop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Kop2Char">
    <w:name w:val="Kop 2 Char"/>
    <w:basedOn w:val="Standaardalinea-lettertype"/>
    <w:link w:val="Kop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Kop3Char">
    <w:name w:val="Kop 3 Char"/>
    <w:basedOn w:val="Standaardalinea-lettertype"/>
    <w:link w:val="Kop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el">
    <w:name w:val="Title"/>
    <w:basedOn w:val="Standaard"/>
    <w:next w:val="Standaard"/>
    <w:link w:val="Titel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elChar">
    <w:name w:val="Titel Char"/>
    <w:basedOn w:val="Standaardalinea-lettertype"/>
    <w:link w:val="Titel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jstalinea">
    <w:name w:val="List Paragraph"/>
    <w:basedOn w:val="Standaard"/>
    <w:uiPriority w:val="34"/>
    <w:qFormat/>
    <w:rsid w:val="00FC693F"/>
    <w:pPr>
      <w:ind w:left="720"/>
      <w:contextualSpacing/>
    </w:pPr>
  </w:style>
  <w:style w:type="paragraph" w:styleId="Plattetekst">
    <w:name w:val="Body Text"/>
    <w:basedOn w:val="Standaard"/>
    <w:link w:val="PlattetekstChar"/>
    <w:uiPriority w:val="99"/>
    <w:unhideWhenUsed/>
    <w:rsid w:val="00AA1D8D"/>
    <w:pPr>
      <w:spacing w:after="120"/>
    </w:pPr>
  </w:style>
  <w:style w:type="character" w:customStyle="1" w:styleId="PlattetekstChar">
    <w:name w:val="Platte tekst Char"/>
    <w:basedOn w:val="Standaardalinea-lettertype"/>
    <w:link w:val="Plattetekst"/>
    <w:uiPriority w:val="99"/>
    <w:rsid w:val="00AA1D8D"/>
  </w:style>
  <w:style w:type="paragraph" w:styleId="Plattetekst2">
    <w:name w:val="Body Text 2"/>
    <w:basedOn w:val="Standaard"/>
    <w:link w:val="Plattetekst2Char"/>
    <w:uiPriority w:val="99"/>
    <w:unhideWhenUsed/>
    <w:rsid w:val="00AA1D8D"/>
    <w:pPr>
      <w:spacing w:after="120" w:line="480" w:lineRule="auto"/>
    </w:pPr>
  </w:style>
  <w:style w:type="character" w:customStyle="1" w:styleId="Plattetekst2Char">
    <w:name w:val="Platte tekst 2 Char"/>
    <w:basedOn w:val="Standaardalinea-lettertype"/>
    <w:link w:val="Plattetekst2"/>
    <w:uiPriority w:val="99"/>
    <w:rsid w:val="00AA1D8D"/>
  </w:style>
  <w:style w:type="paragraph" w:styleId="Plattetekst3">
    <w:name w:val="Body Text 3"/>
    <w:basedOn w:val="Standaard"/>
    <w:link w:val="Platteteks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Plattetekst3Char">
    <w:name w:val="Platte tekst 3 Char"/>
    <w:basedOn w:val="Standaardalinea-lettertype"/>
    <w:link w:val="Plattetekst3"/>
    <w:uiPriority w:val="99"/>
    <w:rsid w:val="00AA1D8D"/>
    <w:rPr>
      <w:sz w:val="16"/>
      <w:szCs w:val="16"/>
    </w:rPr>
  </w:style>
  <w:style w:type="paragraph" w:styleId="Lijst">
    <w:name w:val="List"/>
    <w:basedOn w:val="Standaard"/>
    <w:uiPriority w:val="99"/>
    <w:unhideWhenUsed/>
    <w:rsid w:val="00AA1D8D"/>
    <w:pPr>
      <w:ind w:left="360" w:hanging="360"/>
      <w:contextualSpacing/>
    </w:pPr>
  </w:style>
  <w:style w:type="paragraph" w:styleId="Lijst2">
    <w:name w:val="List 2"/>
    <w:basedOn w:val="Standaard"/>
    <w:uiPriority w:val="99"/>
    <w:unhideWhenUsed/>
    <w:rsid w:val="00326F90"/>
    <w:pPr>
      <w:ind w:left="720" w:hanging="360"/>
      <w:contextualSpacing/>
    </w:pPr>
  </w:style>
  <w:style w:type="paragraph" w:styleId="Lijst3">
    <w:name w:val="List 3"/>
    <w:basedOn w:val="Standaard"/>
    <w:uiPriority w:val="99"/>
    <w:unhideWhenUsed/>
    <w:rsid w:val="00326F90"/>
    <w:pPr>
      <w:ind w:left="1080" w:hanging="360"/>
      <w:contextualSpacing/>
    </w:pPr>
  </w:style>
  <w:style w:type="paragraph" w:styleId="Lijstopsomteken">
    <w:name w:val="List Bullet"/>
    <w:basedOn w:val="Standaard"/>
    <w:uiPriority w:val="99"/>
    <w:unhideWhenUsed/>
    <w:rsid w:val="00326F90"/>
    <w:pPr>
      <w:numPr>
        <w:numId w:val="1"/>
      </w:numPr>
      <w:contextualSpacing/>
    </w:pPr>
  </w:style>
  <w:style w:type="paragraph" w:styleId="Lijstopsomteken2">
    <w:name w:val="List Bullet 2"/>
    <w:basedOn w:val="Standaard"/>
    <w:uiPriority w:val="99"/>
    <w:unhideWhenUsed/>
    <w:rsid w:val="00326F90"/>
    <w:pPr>
      <w:numPr>
        <w:numId w:val="2"/>
      </w:numPr>
      <w:contextualSpacing/>
    </w:pPr>
  </w:style>
  <w:style w:type="paragraph" w:styleId="Lijstopsomteken3">
    <w:name w:val="List Bullet 3"/>
    <w:basedOn w:val="Standaard"/>
    <w:uiPriority w:val="99"/>
    <w:unhideWhenUsed/>
    <w:rsid w:val="00326F90"/>
    <w:pPr>
      <w:numPr>
        <w:numId w:val="3"/>
      </w:numPr>
      <w:contextualSpacing/>
    </w:pPr>
  </w:style>
  <w:style w:type="paragraph" w:styleId="Lijstnummering">
    <w:name w:val="List Number"/>
    <w:basedOn w:val="Standaard"/>
    <w:uiPriority w:val="99"/>
    <w:unhideWhenUsed/>
    <w:rsid w:val="00326F90"/>
    <w:pPr>
      <w:numPr>
        <w:numId w:val="5"/>
      </w:numPr>
      <w:contextualSpacing/>
    </w:pPr>
  </w:style>
  <w:style w:type="paragraph" w:styleId="Lijstnummering2">
    <w:name w:val="List Number 2"/>
    <w:basedOn w:val="Standaard"/>
    <w:uiPriority w:val="99"/>
    <w:unhideWhenUsed/>
    <w:rsid w:val="0029639D"/>
    <w:pPr>
      <w:numPr>
        <w:numId w:val="6"/>
      </w:numPr>
      <w:contextualSpacing/>
    </w:pPr>
  </w:style>
  <w:style w:type="paragraph" w:styleId="Lijstnummering3">
    <w:name w:val="List Number 3"/>
    <w:basedOn w:val="Standaard"/>
    <w:uiPriority w:val="99"/>
    <w:unhideWhenUsed/>
    <w:rsid w:val="0029639D"/>
    <w:pPr>
      <w:numPr>
        <w:numId w:val="7"/>
      </w:numPr>
      <w:contextualSpacing/>
    </w:pPr>
  </w:style>
  <w:style w:type="paragraph" w:styleId="Lijstvoortzetting">
    <w:name w:val="List Continue"/>
    <w:basedOn w:val="Standaard"/>
    <w:uiPriority w:val="99"/>
    <w:unhideWhenUsed/>
    <w:rsid w:val="0029639D"/>
    <w:pPr>
      <w:spacing w:after="120"/>
      <w:ind w:left="360"/>
      <w:contextualSpacing/>
    </w:pPr>
  </w:style>
  <w:style w:type="paragraph" w:styleId="Lijstvoortzetting2">
    <w:name w:val="List Continue 2"/>
    <w:basedOn w:val="Standaard"/>
    <w:uiPriority w:val="99"/>
    <w:unhideWhenUsed/>
    <w:rsid w:val="0029639D"/>
    <w:pPr>
      <w:spacing w:after="120"/>
      <w:ind w:left="720"/>
      <w:contextualSpacing/>
    </w:pPr>
  </w:style>
  <w:style w:type="paragraph" w:styleId="Lijstvoortzetting3">
    <w:name w:val="List Continue 3"/>
    <w:basedOn w:val="Standaard"/>
    <w:uiPriority w:val="99"/>
    <w:unhideWhenUsed/>
    <w:rsid w:val="0029639D"/>
    <w:pPr>
      <w:spacing w:after="120"/>
      <w:ind w:left="1080"/>
      <w:contextualSpacing/>
    </w:pPr>
  </w:style>
  <w:style w:type="paragraph" w:styleId="Macrotekst">
    <w:name w:val="macro"/>
    <w:link w:val="Macroteks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kstChar">
    <w:name w:val="Macrotekst Char"/>
    <w:basedOn w:val="Standaardalinea-lettertype"/>
    <w:link w:val="Macrotekst"/>
    <w:uiPriority w:val="99"/>
    <w:rsid w:val="0029639D"/>
    <w:rPr>
      <w:rFonts w:ascii="Courier" w:hAnsi="Courier"/>
      <w:sz w:val="20"/>
      <w:szCs w:val="20"/>
    </w:rPr>
  </w:style>
  <w:style w:type="paragraph" w:styleId="Citaat">
    <w:name w:val="Quote"/>
    <w:basedOn w:val="Standaard"/>
    <w:next w:val="Standaard"/>
    <w:link w:val="CitaatChar"/>
    <w:uiPriority w:val="29"/>
    <w:qFormat/>
    <w:rsid w:val="00FC693F"/>
    <w:rPr>
      <w:i/>
      <w:iCs/>
      <w:color w:val="000000" w:themeColor="text1"/>
    </w:rPr>
  </w:style>
  <w:style w:type="character" w:customStyle="1" w:styleId="CitaatChar">
    <w:name w:val="Citaat Char"/>
    <w:basedOn w:val="Standaardalinea-lettertype"/>
    <w:link w:val="Citaat"/>
    <w:uiPriority w:val="29"/>
    <w:rsid w:val="00FC693F"/>
    <w:rPr>
      <w:i/>
      <w:iCs/>
      <w:color w:val="000000" w:themeColor="text1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Bijschrift">
    <w:name w:val="caption"/>
    <w:basedOn w:val="Standaard"/>
    <w:next w:val="Standaard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Zwaar">
    <w:name w:val="Strong"/>
    <w:basedOn w:val="Standaardalinea-lettertype"/>
    <w:uiPriority w:val="22"/>
    <w:qFormat/>
    <w:rsid w:val="00FC693F"/>
    <w:rPr>
      <w:b/>
      <w:bCs/>
    </w:rPr>
  </w:style>
  <w:style w:type="character" w:styleId="Nadruk">
    <w:name w:val="Emphasis"/>
    <w:basedOn w:val="Standaardalinea-lettertype"/>
    <w:uiPriority w:val="20"/>
    <w:qFormat/>
    <w:rsid w:val="00FC693F"/>
    <w:rPr>
      <w:i/>
      <w:iCs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FC693F"/>
    <w:rPr>
      <w:b/>
      <w:bCs/>
      <w:i/>
      <w:iCs/>
      <w:color w:val="4F81BD" w:themeColor="accent1"/>
    </w:rPr>
  </w:style>
  <w:style w:type="character" w:styleId="Subtielebenadrukking">
    <w:name w:val="Subtle Emphasis"/>
    <w:basedOn w:val="Standaardalinea-lettertype"/>
    <w:uiPriority w:val="19"/>
    <w:qFormat/>
    <w:rsid w:val="00FC693F"/>
    <w:rPr>
      <w:i/>
      <w:iCs/>
      <w:color w:val="808080" w:themeColor="text1" w:themeTint="7F"/>
    </w:rPr>
  </w:style>
  <w:style w:type="character" w:styleId="Intensievebenadrukking">
    <w:name w:val="Intense Emphasis"/>
    <w:basedOn w:val="Standaardalinea-lettertype"/>
    <w:uiPriority w:val="21"/>
    <w:qFormat/>
    <w:rsid w:val="00FC693F"/>
    <w:rPr>
      <w:b/>
      <w:bCs/>
      <w:i/>
      <w:iCs/>
      <w:color w:val="4F81BD" w:themeColor="accent1"/>
    </w:rPr>
  </w:style>
  <w:style w:type="character" w:styleId="Subtieleverwijzing">
    <w:name w:val="Subtle Reference"/>
    <w:basedOn w:val="Standaardalinea-lettertype"/>
    <w:uiPriority w:val="31"/>
    <w:qFormat/>
    <w:rsid w:val="00FC693F"/>
    <w:rPr>
      <w:smallCaps/>
      <w:color w:val="C0504D" w:themeColor="accent2"/>
      <w:u w:val="single"/>
    </w:rPr>
  </w:style>
  <w:style w:type="character" w:styleId="Intensieveverwijzing">
    <w:name w:val="Intense Reference"/>
    <w:basedOn w:val="Standaardalinea-lettertype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itelvanboek">
    <w:name w:val="Book Title"/>
    <w:basedOn w:val="Standaardalinea-lettertype"/>
    <w:uiPriority w:val="33"/>
    <w:qFormat/>
    <w:rsid w:val="00FC693F"/>
    <w:rPr>
      <w:b/>
      <w:bCs/>
      <w:smallCaps/>
      <w:spacing w:val="5"/>
    </w:rPr>
  </w:style>
  <w:style w:type="paragraph" w:styleId="Kopvaninhoudsopgave">
    <w:name w:val="TOC Heading"/>
    <w:basedOn w:val="Kop1"/>
    <w:next w:val="Standaard"/>
    <w:uiPriority w:val="39"/>
    <w:semiHidden/>
    <w:unhideWhenUsed/>
    <w:qFormat/>
    <w:rsid w:val="00FC693F"/>
    <w:pPr>
      <w:outlineLvl w:val="9"/>
    </w:pPr>
  </w:style>
  <w:style w:type="table" w:styleId="Tabelraster">
    <w:name w:val="Table Grid"/>
    <w:basedOn w:val="Standaardtabe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chtearcering">
    <w:name w:val="Light Shading"/>
    <w:basedOn w:val="Standaardtabe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chtearcering-accent1">
    <w:name w:val="Light Shading Accent 1"/>
    <w:basedOn w:val="Standaardtabe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chtearcering-accent2">
    <w:name w:val="Light Shading Accent 2"/>
    <w:basedOn w:val="Standaardtabe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chtearcering-accent3">
    <w:name w:val="Light Shading Accent 3"/>
    <w:basedOn w:val="Standaardtabe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chtearcering-accent4">
    <w:name w:val="Light Shading Accent 4"/>
    <w:basedOn w:val="Standaardtabe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chtearcering-accent5">
    <w:name w:val="Light Shading Accent 5"/>
    <w:basedOn w:val="Standaardtabe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chtearcering-accent6">
    <w:name w:val="Light Shading Accent 6"/>
    <w:basedOn w:val="Standaardtabe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chtelijst">
    <w:name w:val="Light List"/>
    <w:basedOn w:val="Standaardtabe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chtelijst-accent1">
    <w:name w:val="Light List Accent 1"/>
    <w:basedOn w:val="Standaardtabe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chtelijst-accent2">
    <w:name w:val="Light List Accent 2"/>
    <w:basedOn w:val="Standaardtabe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chtelijst-accent3">
    <w:name w:val="Light List Accent 3"/>
    <w:basedOn w:val="Standaardtabe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chtelijst-accent4">
    <w:name w:val="Light List Accent 4"/>
    <w:basedOn w:val="Standaardtabe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chtelijst-accent5">
    <w:name w:val="Light List Accent 5"/>
    <w:basedOn w:val="Standaardtabe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chtelijst-accent6">
    <w:name w:val="Light List Accent 6"/>
    <w:basedOn w:val="Standaardtabe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chtraster">
    <w:name w:val="Light Grid"/>
    <w:basedOn w:val="Standaardtabe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chtraster-accent1">
    <w:name w:val="Light Grid Accent 1"/>
    <w:basedOn w:val="Standaardtabe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chtraster-accent2">
    <w:name w:val="Light Grid Accent 2"/>
    <w:basedOn w:val="Standaardtabe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chtraster-accent3">
    <w:name w:val="Light Grid Accent 3"/>
    <w:basedOn w:val="Standaardtabe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chtraster-accent4">
    <w:name w:val="Light Grid Accent 4"/>
    <w:basedOn w:val="Standaardtabe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chtraster-accent5">
    <w:name w:val="Light Grid Accent 5"/>
    <w:basedOn w:val="Standaardtabe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chtraster-accent6">
    <w:name w:val="Light Grid Accent 6"/>
    <w:basedOn w:val="Standaardtabe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Gemiddeldearcering1">
    <w:name w:val="Medium Shading 1"/>
    <w:basedOn w:val="Standaardtabe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1-accent1">
    <w:name w:val="Medium Shading 1 Accent 1"/>
    <w:basedOn w:val="Standaardtabe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1-accent2">
    <w:name w:val="Medium Shading 1 Accent 2"/>
    <w:basedOn w:val="Standaardtabe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1-accent3">
    <w:name w:val="Medium Shading 1 Accent 3"/>
    <w:basedOn w:val="Standaardtabe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1-accent4">
    <w:name w:val="Medium Shading 1 Accent 4"/>
    <w:basedOn w:val="Standaardtabe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1-accent5">
    <w:name w:val="Medium Shading 1 Accent 5"/>
    <w:basedOn w:val="Standaardtabe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1-accent6">
    <w:name w:val="Medium Shading 1 Accent 6"/>
    <w:basedOn w:val="Standaardtabe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2">
    <w:name w:val="Medium Shading 2"/>
    <w:basedOn w:val="Standaardtabe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arcering2-accent1">
    <w:name w:val="Medium Shading 2 Accent 1"/>
    <w:basedOn w:val="Standaardtabe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arcering2-accent2">
    <w:name w:val="Medium Shading 2 Accent 2"/>
    <w:basedOn w:val="Standaardtabe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arcering2-accent3">
    <w:name w:val="Medium Shading 2 Accent 3"/>
    <w:basedOn w:val="Standaardtabe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arcering2-accent4">
    <w:name w:val="Medium Shading 2 Accent 4"/>
    <w:basedOn w:val="Standaardtabe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arcering2-accent5">
    <w:name w:val="Medium Shading 2 Accent 5"/>
    <w:basedOn w:val="Standaardtabe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arcering2-accent6">
    <w:name w:val="Medium Shading 2 Accent 6"/>
    <w:basedOn w:val="Standaardtabe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lijst1">
    <w:name w:val="Medium List 1"/>
    <w:basedOn w:val="Standaardtabe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Gemiddeldelijst1-accent1">
    <w:name w:val="Medium List 1 Accent 1"/>
    <w:basedOn w:val="Standaardtabe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Gemiddeldelijst1-accent2">
    <w:name w:val="Medium List 1 Accent 2"/>
    <w:basedOn w:val="Standaardtabe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Gemiddeldelijst1-accent3">
    <w:name w:val="Medium List 1 Accent 3"/>
    <w:basedOn w:val="Standaardtabe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Gemiddeldelijst1-accent4">
    <w:name w:val="Medium List 1 Accent 4"/>
    <w:basedOn w:val="Standaardtabe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Gemiddeldelijst1-accent5">
    <w:name w:val="Medium List 1 Accent 5"/>
    <w:basedOn w:val="Standaardtabe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Gemiddeldelijst1-accent6">
    <w:name w:val="Medium List 1 Accent 6"/>
    <w:basedOn w:val="Standaardtabe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Gemiddeldelijst2">
    <w:name w:val="Medium List 2"/>
    <w:basedOn w:val="Standaardtabe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1">
    <w:name w:val="Medium List 2 Accent 1"/>
    <w:basedOn w:val="Standaardtabe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2">
    <w:name w:val="Medium List 2 Accent 2"/>
    <w:basedOn w:val="Standaardtabe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3">
    <w:name w:val="Medium List 2 Accent 3"/>
    <w:basedOn w:val="Standaardtabe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4">
    <w:name w:val="Medium List 2 Accent 4"/>
    <w:basedOn w:val="Standaardtabe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5">
    <w:name w:val="Medium List 2 Accent 5"/>
    <w:basedOn w:val="Standaardtabe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6">
    <w:name w:val="Medium List 2 Accent 6"/>
    <w:basedOn w:val="Standaardtabe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raster1">
    <w:name w:val="Medium Grid 1"/>
    <w:basedOn w:val="Standaardtabe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emiddeldraster1-accent1">
    <w:name w:val="Medium Grid 1 Accent 1"/>
    <w:basedOn w:val="Standaardtabe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emiddeldraster1-accent2">
    <w:name w:val="Medium Grid 1 Accent 2"/>
    <w:basedOn w:val="Standaardtabe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emiddeldraster1-accent3">
    <w:name w:val="Medium Grid 1 Accent 3"/>
    <w:basedOn w:val="Standaardtabe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emiddeldraster1-accent4">
    <w:name w:val="Medium Grid 1 Accent 4"/>
    <w:basedOn w:val="Standaardtabe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emiddeldraster1-accent5">
    <w:name w:val="Medium Grid 1 Accent 5"/>
    <w:basedOn w:val="Standaardtabe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emiddeldraster1-accent6">
    <w:name w:val="Medium Grid 1 Accent 6"/>
    <w:basedOn w:val="Standaardtabe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Gemiddeldraster2">
    <w:name w:val="Medium Grid 2"/>
    <w:basedOn w:val="Standaardtabe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2-accent1">
    <w:name w:val="Medium Grid 2 Accent 1"/>
    <w:basedOn w:val="Standaardtabe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2-accent2">
    <w:name w:val="Medium Grid 2 Accent 2"/>
    <w:basedOn w:val="Standaardtabe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2-accent3">
    <w:name w:val="Medium Grid 2 Accent 3"/>
    <w:basedOn w:val="Standaardtabe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2-accent4">
    <w:name w:val="Medium Grid 2 Accent 4"/>
    <w:basedOn w:val="Standaardtabe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2-accent5">
    <w:name w:val="Medium Grid 2 Accent 5"/>
    <w:basedOn w:val="Standaardtabe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2-accent6">
    <w:name w:val="Medium Grid 2 Accent 6"/>
    <w:basedOn w:val="Standaardtabe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3">
    <w:name w:val="Medium Grid 3"/>
    <w:basedOn w:val="Standaardtabe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Gemiddeldraster3-accent1">
    <w:name w:val="Medium Grid 3 Accent 1"/>
    <w:basedOn w:val="Standaardtabe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Gemiddeldraster3-accent2">
    <w:name w:val="Medium Grid 3 Accent 2"/>
    <w:basedOn w:val="Standaardtabe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Gemiddeldraster3-accent3">
    <w:name w:val="Medium Grid 3 Accent 3"/>
    <w:basedOn w:val="Standaardtabe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Gemiddeldraster3-accent4">
    <w:name w:val="Medium Grid 3 Accent 4"/>
    <w:basedOn w:val="Standaardtabe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Gemiddeldraster3-accent5">
    <w:name w:val="Medium Grid 3 Accent 5"/>
    <w:basedOn w:val="Standaardtabe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Gemiddeldraster3-accent6">
    <w:name w:val="Medium Grid 3 Accent 6"/>
    <w:basedOn w:val="Standaardtabe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onkerelijst">
    <w:name w:val="Dark List"/>
    <w:basedOn w:val="Standaardtabe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onkerelijst-accent1">
    <w:name w:val="Dark List Accent 1"/>
    <w:basedOn w:val="Standaardtabe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onkerelijst-accent2">
    <w:name w:val="Dark List Accent 2"/>
    <w:basedOn w:val="Standaardtabe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onkerelijst-accent3">
    <w:name w:val="Dark List Accent 3"/>
    <w:basedOn w:val="Standaardtabe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onkerelijst-accent4">
    <w:name w:val="Dark List Accent 4"/>
    <w:basedOn w:val="Standaardtabe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onkerelijst-accent5">
    <w:name w:val="Dark List Accent 5"/>
    <w:basedOn w:val="Standaardtabe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onkerelijst-accent6">
    <w:name w:val="Dark List Accent 6"/>
    <w:basedOn w:val="Standaardtabe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Kleurrijkearcering">
    <w:name w:val="Colorful Shading"/>
    <w:basedOn w:val="Standaardtabe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leurrijkearcering-accent1">
    <w:name w:val="Colorful Shading Accent 1"/>
    <w:basedOn w:val="Standaardtabe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leurrijkearcering-accent2">
    <w:name w:val="Colorful Shading Accent 2"/>
    <w:basedOn w:val="Standaardtabe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leurrijkearcering-accent3">
    <w:name w:val="Colorful Shading Accent 3"/>
    <w:basedOn w:val="Standaardtabe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leurrijkearcering-accent4">
    <w:name w:val="Colorful Shading Accent 4"/>
    <w:basedOn w:val="Standaardtabe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leurrijkearcering-accent5">
    <w:name w:val="Colorful Shading Accent 5"/>
    <w:basedOn w:val="Standaardtabe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leurrijkearcering-accent6">
    <w:name w:val="Colorful Shading Accent 6"/>
    <w:basedOn w:val="Standaardtabe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leurrijkelijst">
    <w:name w:val="Colorful List"/>
    <w:basedOn w:val="Standaardtabe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Kleurrijkelijst-accent1">
    <w:name w:val="Colorful List Accent 1"/>
    <w:basedOn w:val="Standaardtabe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Kleurrijkelijst-accent2">
    <w:name w:val="Colorful List Accent 2"/>
    <w:basedOn w:val="Standaardtabe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Kleurrijkelijst-accent3">
    <w:name w:val="Colorful List Accent 3"/>
    <w:basedOn w:val="Standaardtabe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Kleurrijkelijst-accent4">
    <w:name w:val="Colorful List Accent 4"/>
    <w:basedOn w:val="Standaardtabe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Kleurrijkelijst-accent5">
    <w:name w:val="Colorful List Accent 5"/>
    <w:basedOn w:val="Standaardtabe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Kleurrijkelijst-accent6">
    <w:name w:val="Colorful List Accent 6"/>
    <w:basedOn w:val="Standaardtabe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Kleurrijkraster">
    <w:name w:val="Colorful Grid"/>
    <w:basedOn w:val="Standaardtabe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Kleurrijkraster-accent1">
    <w:name w:val="Colorful Grid Accent 1"/>
    <w:basedOn w:val="Standaardtabe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Kleurrijkraster-accent2">
    <w:name w:val="Colorful Grid Accent 2"/>
    <w:basedOn w:val="Standaardtabe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Kleurrijkraster-accent3">
    <w:name w:val="Colorful Grid Accent 3"/>
    <w:basedOn w:val="Standaardtabe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leurrijkraster-accent4">
    <w:name w:val="Colorful Grid Accent 4"/>
    <w:basedOn w:val="Standaardtabe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Kleurrijkraster-accent5">
    <w:name w:val="Colorful Grid Accent 5"/>
    <w:basedOn w:val="Standaardtabe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Kleurrijkraster-accent6">
    <w:name w:val="Colorful Grid Accent 6"/>
    <w:basedOn w:val="Standaardtabe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styleId="Hyperlink">
    <w:name w:val="Hyperlink"/>
    <w:basedOn w:val="Standaardalinea-lettertype"/>
    <w:uiPriority w:val="99"/>
    <w:unhideWhenUsed/>
    <w:rsid w:val="001F435B"/>
    <w:rPr>
      <w:color w:val="0000FF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1F435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info@dehoutdraaierij.n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1506</TotalTime>
  <Pages>3</Pages>
  <Words>602</Words>
  <Characters>3312</Characters>
  <Application>Microsoft Office Word</Application>
  <DocSecurity>0</DocSecurity>
  <Lines>27</Lines>
  <Paragraphs>7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3907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ronald kanne</cp:lastModifiedBy>
  <cp:revision>5</cp:revision>
  <dcterms:created xsi:type="dcterms:W3CDTF">2013-12-23T23:15:00Z</dcterms:created>
  <dcterms:modified xsi:type="dcterms:W3CDTF">2025-08-03T11:14:00Z</dcterms:modified>
  <cp:category/>
</cp:coreProperties>
</file>